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9D19" w14:textId="4C501A3F" w:rsidR="00077C86" w:rsidRPr="002B0168" w:rsidRDefault="00F26F02" w:rsidP="002B0168">
      <w:pPr>
        <w:rPr>
          <w:b/>
          <w:bCs/>
          <w:sz w:val="28"/>
          <w:szCs w:val="28"/>
        </w:rPr>
      </w:pPr>
      <w:r w:rsidRPr="002B0168">
        <w:rPr>
          <w:b/>
          <w:bCs/>
          <w:sz w:val="28"/>
          <w:szCs w:val="28"/>
        </w:rPr>
        <w:t xml:space="preserve">Program </w:t>
      </w:r>
      <w:r w:rsidRPr="00B450A6">
        <w:t>„</w:t>
      </w:r>
      <w:r w:rsidR="002B0168">
        <w:rPr>
          <w:b/>
          <w:bCs/>
          <w:sz w:val="28"/>
          <w:szCs w:val="28"/>
        </w:rPr>
        <w:t>Żywnościowy SOS”</w:t>
      </w:r>
    </w:p>
    <w:p w14:paraId="4C2DBEA9" w14:textId="77777777" w:rsidR="00077C86" w:rsidRPr="002B0168" w:rsidRDefault="00077C86" w:rsidP="00077C86">
      <w:pPr>
        <w:ind w:left="360"/>
        <w:jc w:val="center"/>
        <w:rPr>
          <w:b/>
          <w:bCs/>
          <w:sz w:val="28"/>
          <w:szCs w:val="28"/>
        </w:rPr>
      </w:pPr>
    </w:p>
    <w:p w14:paraId="61245D03" w14:textId="77777777" w:rsidR="00F26F02" w:rsidRPr="002B0168" w:rsidRDefault="00F26F02" w:rsidP="00F26F02"/>
    <w:p w14:paraId="4B113300" w14:textId="380BB2B0" w:rsidR="00F26F02" w:rsidRDefault="00F26F02" w:rsidP="00F26F02">
      <w:pPr>
        <w:rPr>
          <w:b/>
          <w:bCs/>
        </w:rPr>
      </w:pPr>
      <w:r w:rsidRPr="002B0168">
        <w:rPr>
          <w:b/>
          <w:bCs/>
        </w:rPr>
        <w:t xml:space="preserve">O programie: </w:t>
      </w:r>
    </w:p>
    <w:p w14:paraId="33D2CE93" w14:textId="394B9F91" w:rsidR="002B0168" w:rsidRDefault="002B0168" w:rsidP="00F26F02">
      <w:pPr>
        <w:rPr>
          <w:b/>
          <w:bCs/>
        </w:rPr>
      </w:pPr>
    </w:p>
    <w:p w14:paraId="09132BE5" w14:textId="44ED9362" w:rsidR="002B0168" w:rsidRPr="002B0168" w:rsidRDefault="002B0168" w:rsidP="002B0168">
      <w:pPr>
        <w:jc w:val="both"/>
      </w:pPr>
      <w:r>
        <w:t xml:space="preserve">Program </w:t>
      </w:r>
      <w:r w:rsidRPr="002B0168">
        <w:t xml:space="preserve">„Żywnościowy SOS” skierowany jest do organizacji pomocowych </w:t>
      </w:r>
      <w:r w:rsidR="002D71F0" w:rsidRPr="002B0168">
        <w:t>–</w:t>
      </w:r>
      <w:r w:rsidRPr="002B0168">
        <w:t xml:space="preserve"> polega na ich finansowym wsparciu (w formie e-Kodów na zakupy w Biedronce) i ma </w:t>
      </w:r>
      <w:r w:rsidR="004B03E8">
        <w:t xml:space="preserve">za </w:t>
      </w:r>
      <w:r w:rsidRPr="002B0168">
        <w:t>zadanie zwiększyć</w:t>
      </w:r>
      <w:r>
        <w:t xml:space="preserve"> </w:t>
      </w:r>
      <w:r w:rsidRPr="002B0168">
        <w:t xml:space="preserve">zdolność świadczenia pomocy, przede wszystkim </w:t>
      </w:r>
      <w:r w:rsidR="0024674E">
        <w:t xml:space="preserve">w zakresie </w:t>
      </w:r>
      <w:r w:rsidRPr="002B0168">
        <w:t>zapewnienia żywności</w:t>
      </w:r>
      <w:r w:rsidR="0024674E">
        <w:t xml:space="preserve"> potrzebującym.</w:t>
      </w:r>
    </w:p>
    <w:p w14:paraId="64796DEF" w14:textId="77777777" w:rsidR="002B0168" w:rsidRPr="002B0168" w:rsidRDefault="002B0168" w:rsidP="002B0168">
      <w:pPr>
        <w:rPr>
          <w:b/>
          <w:bCs/>
        </w:rPr>
      </w:pPr>
    </w:p>
    <w:p w14:paraId="3F87AE62" w14:textId="217B4A09" w:rsidR="002B0168" w:rsidRDefault="002B0168" w:rsidP="002B0168">
      <w:pPr>
        <w:rPr>
          <w:b/>
          <w:bCs/>
        </w:rPr>
      </w:pPr>
      <w:r w:rsidRPr="002B0168">
        <w:rPr>
          <w:b/>
          <w:bCs/>
        </w:rPr>
        <w:t>Na czym polega program?</w:t>
      </w:r>
    </w:p>
    <w:p w14:paraId="11D3F771" w14:textId="77777777" w:rsidR="002B0168" w:rsidRPr="002B0168" w:rsidRDefault="002B0168" w:rsidP="002B0168">
      <w:pPr>
        <w:rPr>
          <w:b/>
          <w:bCs/>
        </w:rPr>
      </w:pPr>
    </w:p>
    <w:p w14:paraId="5339B64C" w14:textId="3D445C8C" w:rsidR="002B0168" w:rsidRDefault="002B0168" w:rsidP="002B0168">
      <w:pPr>
        <w:jc w:val="both"/>
      </w:pPr>
      <w:r w:rsidRPr="002B0168">
        <w:t xml:space="preserve">Rosnące koszty utrzymania szczególnie uderzają w najuboższych </w:t>
      </w:r>
      <w:r w:rsidR="002D71F0" w:rsidRPr="002B0168">
        <w:t>–</w:t>
      </w:r>
      <w:r w:rsidRPr="002B0168">
        <w:t xml:space="preserve"> przybywa osób, które nie mają wystarczających środków na zakup żywności. Kluczową rolę w tym trudnym okresie mają do odegrania organizacje pomocowe. W ramach programu </w:t>
      </w:r>
      <w:r w:rsidR="0024674E">
        <w:t xml:space="preserve">„Żywnościowy SOS” Fundacja Biedronki </w:t>
      </w:r>
      <w:r w:rsidRPr="002B0168">
        <w:t>wspier</w:t>
      </w:r>
      <w:r w:rsidR="0024674E">
        <w:t>a</w:t>
      </w:r>
      <w:r w:rsidRPr="002B0168">
        <w:t xml:space="preserve"> je, by mogły zwiększyć skalę świadczonych działań</w:t>
      </w:r>
      <w:r w:rsidR="00E006B5">
        <w:t>.</w:t>
      </w:r>
    </w:p>
    <w:p w14:paraId="22C94568" w14:textId="04CAA572" w:rsidR="002B0168" w:rsidRDefault="002B0168" w:rsidP="002B0168">
      <w:pPr>
        <w:jc w:val="both"/>
      </w:pPr>
    </w:p>
    <w:p w14:paraId="59893DEA" w14:textId="42FAA6E2" w:rsidR="006434DB" w:rsidRPr="002B0168" w:rsidRDefault="006434DB" w:rsidP="006434DB">
      <w:pPr>
        <w:jc w:val="both"/>
      </w:pPr>
      <w:r w:rsidRPr="002B0168">
        <w:t>Zakwalifikowane do programu organizacje otrzym</w:t>
      </w:r>
      <w:r w:rsidR="00E006B5">
        <w:t>ują</w:t>
      </w:r>
      <w:r w:rsidRPr="002B0168">
        <w:t xml:space="preserve"> pomoc w formie e-Kodów do wykorzystania na zakupy w sieci sklepów Biedronka. Wartość e-Kodów zależy od rodzaju i skali prowadzonej działalności przez organizację, która zgł</w:t>
      </w:r>
      <w:r>
        <w:t>osiła</w:t>
      </w:r>
      <w:r w:rsidRPr="002B0168">
        <w:t xml:space="preserve"> się po wsparcie.</w:t>
      </w:r>
      <w:r w:rsidR="0037244D">
        <w:t xml:space="preserve"> </w:t>
      </w:r>
      <w:r w:rsidR="0037244D" w:rsidRPr="2B77AAFC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37244D">
        <w:rPr>
          <w:rFonts w:ascii="Times New Roman" w:eastAsia="Times New Roman" w:hAnsi="Times New Roman" w:cs="Times New Roman"/>
          <w:color w:val="000000" w:themeColor="text1"/>
        </w:rPr>
        <w:t xml:space="preserve">programu „Żywnościowy SOS” </w:t>
      </w:r>
      <w:r w:rsidR="0037244D" w:rsidRPr="2B77AAFC">
        <w:rPr>
          <w:rFonts w:ascii="Times New Roman" w:eastAsia="Times New Roman" w:hAnsi="Times New Roman" w:cs="Times New Roman"/>
          <w:color w:val="000000" w:themeColor="text1"/>
        </w:rPr>
        <w:t>zakwalifikowało się 80</w:t>
      </w:r>
      <w:r w:rsidR="003724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006B5">
        <w:rPr>
          <w:rFonts w:ascii="Times New Roman" w:eastAsia="Times New Roman" w:hAnsi="Times New Roman" w:cs="Times New Roman"/>
          <w:color w:val="000000" w:themeColor="text1"/>
        </w:rPr>
        <w:t>instytucji</w:t>
      </w:r>
      <w:r w:rsidR="0037244D" w:rsidRPr="2B77AAFC">
        <w:rPr>
          <w:rFonts w:ascii="Times New Roman" w:eastAsia="Times New Roman" w:hAnsi="Times New Roman" w:cs="Times New Roman"/>
          <w:color w:val="000000" w:themeColor="text1"/>
        </w:rPr>
        <w:t xml:space="preserve"> z różnych miejsc Polski</w:t>
      </w:r>
      <w:r w:rsidR="0037244D">
        <w:rPr>
          <w:rFonts w:ascii="Times New Roman" w:eastAsia="Times New Roman" w:hAnsi="Times New Roman" w:cs="Times New Roman"/>
          <w:color w:val="000000" w:themeColor="text1"/>
        </w:rPr>
        <w:t>. W</w:t>
      </w:r>
      <w:r w:rsidR="0037244D" w:rsidRPr="2B77AAFC">
        <w:rPr>
          <w:rFonts w:ascii="Times New Roman" w:eastAsia="Times New Roman" w:hAnsi="Times New Roman" w:cs="Times New Roman"/>
          <w:color w:val="000000" w:themeColor="text1"/>
        </w:rPr>
        <w:t xml:space="preserve"> zależności od </w:t>
      </w:r>
      <w:r w:rsidR="0037244D">
        <w:rPr>
          <w:rFonts w:ascii="Times New Roman" w:eastAsia="Times New Roman" w:hAnsi="Times New Roman" w:cs="Times New Roman"/>
          <w:color w:val="000000" w:themeColor="text1"/>
        </w:rPr>
        <w:t xml:space="preserve">skali ich działania </w:t>
      </w:r>
      <w:r w:rsidR="0037244D" w:rsidRPr="2B77AAFC">
        <w:rPr>
          <w:rFonts w:ascii="Times New Roman" w:eastAsia="Times New Roman" w:hAnsi="Times New Roman" w:cs="Times New Roman"/>
          <w:color w:val="000000" w:themeColor="text1"/>
        </w:rPr>
        <w:t xml:space="preserve">otrzymały </w:t>
      </w:r>
      <w:r w:rsidR="0037244D">
        <w:rPr>
          <w:rFonts w:ascii="Times New Roman" w:eastAsia="Times New Roman" w:hAnsi="Times New Roman" w:cs="Times New Roman"/>
          <w:color w:val="000000" w:themeColor="text1"/>
        </w:rPr>
        <w:t xml:space="preserve">one </w:t>
      </w:r>
      <w:r w:rsidR="00421BC5">
        <w:rPr>
          <w:rFonts w:ascii="Times New Roman" w:eastAsia="Times New Roman" w:hAnsi="Times New Roman" w:cs="Times New Roman"/>
          <w:color w:val="000000" w:themeColor="text1"/>
        </w:rPr>
        <w:t>pomoc</w:t>
      </w:r>
      <w:r w:rsidR="0037244D" w:rsidRPr="2B77AAFC">
        <w:rPr>
          <w:rFonts w:ascii="Times New Roman" w:eastAsia="Times New Roman" w:hAnsi="Times New Roman" w:cs="Times New Roman"/>
          <w:color w:val="000000" w:themeColor="text1"/>
        </w:rPr>
        <w:t xml:space="preserve"> o wartości od </w:t>
      </w:r>
      <w:r w:rsidR="0037244D">
        <w:rPr>
          <w:rFonts w:ascii="Times New Roman" w:eastAsia="Times New Roman" w:hAnsi="Times New Roman" w:cs="Times New Roman"/>
          <w:color w:val="000000" w:themeColor="text1"/>
        </w:rPr>
        <w:t>24</w:t>
      </w:r>
      <w:r w:rsidR="0037244D" w:rsidRPr="2B77AAFC">
        <w:rPr>
          <w:rFonts w:ascii="Times New Roman" w:eastAsia="Times New Roman" w:hAnsi="Times New Roman" w:cs="Times New Roman"/>
          <w:color w:val="000000" w:themeColor="text1"/>
        </w:rPr>
        <w:t xml:space="preserve"> 000 </w:t>
      </w:r>
      <w:r w:rsidR="0037244D">
        <w:rPr>
          <w:rFonts w:ascii="Times New Roman" w:eastAsia="Times New Roman" w:hAnsi="Times New Roman" w:cs="Times New Roman"/>
          <w:color w:val="000000" w:themeColor="text1"/>
        </w:rPr>
        <w:t xml:space="preserve">zł </w:t>
      </w:r>
      <w:r w:rsidR="0037244D" w:rsidRPr="2B77AAFC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37244D">
        <w:rPr>
          <w:rFonts w:ascii="Times New Roman" w:eastAsia="Times New Roman" w:hAnsi="Times New Roman" w:cs="Times New Roman"/>
          <w:color w:val="000000" w:themeColor="text1"/>
        </w:rPr>
        <w:t>108</w:t>
      </w:r>
      <w:r w:rsidR="0037244D" w:rsidRPr="001F68F8">
        <w:rPr>
          <w:rFonts w:ascii="Times New Roman" w:eastAsia="Times New Roman" w:hAnsi="Times New Roman" w:cs="Times New Roman"/>
          <w:color w:val="000000" w:themeColor="text1"/>
        </w:rPr>
        <w:t> 000 zł</w:t>
      </w:r>
      <w:r w:rsidR="0037244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D39B2B2" w14:textId="77777777" w:rsidR="006434DB" w:rsidRPr="002B0168" w:rsidRDefault="006434DB" w:rsidP="002B0168">
      <w:pPr>
        <w:jc w:val="both"/>
      </w:pPr>
    </w:p>
    <w:p w14:paraId="68137380" w14:textId="0BC8580F" w:rsidR="002B0168" w:rsidRPr="002B0168" w:rsidRDefault="002B0168" w:rsidP="002B0168">
      <w:pPr>
        <w:jc w:val="both"/>
      </w:pPr>
      <w:r w:rsidRPr="002B0168">
        <w:t>Program „Żywnościowy SOS” jest skierowany do fundacji, stowarzyszeń oraz kościelnych osób prawnych posiadających status organizacji pożytku publicznego wspierających najbardziej wrażliwe grupy społeczne – osoby dotknięte ubóstwem, chorobą i niepełnosprawnością, w kryzysie bezdomności, ze szczególnym uwzględnieniem osób starszych.</w:t>
      </w:r>
    </w:p>
    <w:p w14:paraId="25354010" w14:textId="77777777" w:rsidR="002B0168" w:rsidRPr="002B0168" w:rsidRDefault="002B0168" w:rsidP="00F26F02">
      <w:pPr>
        <w:rPr>
          <w:b/>
          <w:bCs/>
        </w:rPr>
      </w:pPr>
    </w:p>
    <w:p w14:paraId="4F5A75D9" w14:textId="77777777" w:rsidR="00F26F02" w:rsidRDefault="00F26F02" w:rsidP="00F26F02"/>
    <w:p w14:paraId="7DB5189E" w14:textId="51E70E35" w:rsidR="00F26F02" w:rsidRDefault="00F26F02" w:rsidP="00F26F02">
      <w:r w:rsidRPr="00C0777B">
        <w:rPr>
          <w:b/>
          <w:bCs/>
        </w:rPr>
        <w:t>Organizator programu</w:t>
      </w:r>
      <w:r w:rsidRPr="00C0777B">
        <w:t>: Fundacja Biedronki</w:t>
      </w:r>
    </w:p>
    <w:p w14:paraId="2818D628" w14:textId="77777777" w:rsidR="00F26F02" w:rsidRPr="00C0777B" w:rsidRDefault="00F26F02" w:rsidP="00F26F02"/>
    <w:p w14:paraId="277E5977" w14:textId="5D61CEA7" w:rsidR="00F26F02" w:rsidRDefault="002B0168" w:rsidP="00F26F02">
      <w:pPr>
        <w:rPr>
          <w:b/>
          <w:bCs/>
        </w:rPr>
      </w:pPr>
      <w:r>
        <w:rPr>
          <w:b/>
          <w:bCs/>
        </w:rPr>
        <w:t xml:space="preserve">Liczba uczestników programu: </w:t>
      </w:r>
      <w:r w:rsidRPr="002B0168">
        <w:t>80 organizacji pomocowych</w:t>
      </w:r>
    </w:p>
    <w:p w14:paraId="5FA2B5F6" w14:textId="77777777" w:rsidR="002B0168" w:rsidRDefault="002B0168" w:rsidP="00F26F02">
      <w:pPr>
        <w:rPr>
          <w:b/>
          <w:bCs/>
        </w:rPr>
      </w:pPr>
    </w:p>
    <w:p w14:paraId="0C41CE0A" w14:textId="0682B692" w:rsidR="002B0168" w:rsidRDefault="002B0168" w:rsidP="00F26F02">
      <w:r>
        <w:rPr>
          <w:b/>
          <w:bCs/>
        </w:rPr>
        <w:t xml:space="preserve">Budżet programu: </w:t>
      </w:r>
      <w:r w:rsidRPr="002B0168">
        <w:t>5,2 mln zł</w:t>
      </w:r>
    </w:p>
    <w:p w14:paraId="29199ACE" w14:textId="77777777" w:rsidR="00077C86" w:rsidRPr="00F26F02" w:rsidRDefault="00077C86" w:rsidP="00077C86">
      <w:pPr>
        <w:ind w:left="360"/>
        <w:rPr>
          <w:b/>
          <w:bCs/>
        </w:rPr>
      </w:pPr>
    </w:p>
    <w:p w14:paraId="1B8052AE" w14:textId="77777777" w:rsidR="00F26F02" w:rsidRPr="002B0168" w:rsidRDefault="00F26F02" w:rsidP="00077C86">
      <w:pPr>
        <w:ind w:left="360"/>
        <w:rPr>
          <w:b/>
          <w:bCs/>
        </w:rPr>
      </w:pPr>
    </w:p>
    <w:p w14:paraId="57762E1F" w14:textId="77777777" w:rsidR="00077C86" w:rsidRPr="002B0168" w:rsidRDefault="00077C86" w:rsidP="00077C86">
      <w:pPr>
        <w:ind w:left="360"/>
        <w:rPr>
          <w:b/>
          <w:bCs/>
        </w:rPr>
      </w:pPr>
    </w:p>
    <w:p w14:paraId="364742C3" w14:textId="24F09EB3" w:rsidR="0077170D" w:rsidRDefault="0077170D" w:rsidP="0038019F">
      <w:pPr>
        <w:rPr>
          <w:b/>
          <w:bCs/>
        </w:rPr>
      </w:pPr>
    </w:p>
    <w:p w14:paraId="3E05096D" w14:textId="77777777" w:rsidR="00F26F02" w:rsidRPr="002B0168" w:rsidRDefault="00F26F02" w:rsidP="0038019F">
      <w:pPr>
        <w:rPr>
          <w:rFonts w:ascii="Muli Regular" w:hAnsi="Muli Regular"/>
          <w:sz w:val="20"/>
          <w:szCs w:val="20"/>
        </w:rPr>
      </w:pPr>
    </w:p>
    <w:p w14:paraId="66D90509" w14:textId="77777777" w:rsidR="0077170D" w:rsidRPr="002B0168" w:rsidRDefault="0077170D" w:rsidP="0038019F">
      <w:pPr>
        <w:rPr>
          <w:rFonts w:ascii="Muli Regular" w:hAnsi="Muli Regular"/>
          <w:sz w:val="20"/>
          <w:szCs w:val="20"/>
        </w:rPr>
      </w:pPr>
    </w:p>
    <w:p w14:paraId="267AAC45" w14:textId="77777777" w:rsidR="0077170D" w:rsidRPr="002B0168" w:rsidRDefault="0077170D" w:rsidP="0038019F">
      <w:pPr>
        <w:rPr>
          <w:rFonts w:ascii="Muli Regular" w:hAnsi="Muli Regular"/>
          <w:sz w:val="20"/>
          <w:szCs w:val="20"/>
        </w:rPr>
      </w:pPr>
    </w:p>
    <w:sectPr w:rsidR="0077170D" w:rsidRPr="002B0168" w:rsidSect="002E1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3261" w:right="1418" w:bottom="1418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2A3B" w14:textId="77777777" w:rsidR="003005B3" w:rsidRDefault="003005B3" w:rsidP="0038019F">
      <w:r>
        <w:separator/>
      </w:r>
    </w:p>
  </w:endnote>
  <w:endnote w:type="continuationSeparator" w:id="0">
    <w:p w14:paraId="037135B8" w14:textId="77777777" w:rsidR="003005B3" w:rsidRDefault="003005B3" w:rsidP="0038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 Regular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ti">
    <w:altName w:val="Cambria"/>
    <w:panose1 w:val="00000000000000000000"/>
    <w:charset w:val="00"/>
    <w:family w:val="roman"/>
    <w:notTrueType/>
    <w:pitch w:val="default"/>
  </w:font>
  <w:font w:name="Muli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-Regular">
    <w:altName w:val="Muli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6FEC" w14:textId="77777777" w:rsidR="007D22FB" w:rsidRDefault="007D2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3511" w14:textId="77777777" w:rsidR="007D22FB" w:rsidRDefault="007D2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C25D" w14:textId="77777777" w:rsidR="00A36016" w:rsidRDefault="00A36016" w:rsidP="00A36016">
    <w:pPr>
      <w:pStyle w:val="Podstawowyakapit"/>
      <w:spacing w:after="57"/>
      <w:jc w:val="center"/>
      <w:rPr>
        <w:rFonts w:ascii="Multi" w:hAnsi="Multi" w:cs="Muli-Light" w:hint="eastAsia"/>
        <w:b/>
        <w:bCs/>
        <w:color w:val="4C4D4C"/>
        <w:sz w:val="16"/>
        <w:szCs w:val="16"/>
      </w:rPr>
    </w:pPr>
    <w:r>
      <w:rPr>
        <w:rFonts w:ascii="Multi" w:hAnsi="Multi" w:cs="Muli-Light"/>
        <w:b/>
        <w:bCs/>
        <w:color w:val="4C4D4C"/>
        <w:sz w:val="16"/>
        <w:szCs w:val="16"/>
      </w:rPr>
      <w:t>Fundacja Biedronki</w:t>
    </w:r>
  </w:p>
  <w:p w14:paraId="7D7E541B" w14:textId="77777777" w:rsidR="00A36016" w:rsidRDefault="00A36016" w:rsidP="00A36016">
    <w:pPr>
      <w:pStyle w:val="Podstawowyakapit"/>
      <w:spacing w:line="240" w:lineRule="auto"/>
      <w:jc w:val="center"/>
      <w:rPr>
        <w:rFonts w:ascii="Multi" w:hAnsi="Multi" w:cs="Muli-Light" w:hint="eastAsia"/>
        <w:b/>
        <w:bCs/>
        <w:color w:val="4C4D4C"/>
        <w:sz w:val="14"/>
        <w:szCs w:val="14"/>
      </w:rPr>
    </w:pPr>
    <w:r>
      <w:rPr>
        <w:rFonts w:ascii="Multi" w:hAnsi="Multi" w:cs="Muli-Light"/>
        <w:b/>
        <w:bCs/>
        <w:color w:val="4C4D4C"/>
        <w:sz w:val="14"/>
        <w:szCs w:val="14"/>
      </w:rPr>
      <w:t>Biuro Fundacji: ul. Dolna 3, PL 00-773 Warszawa</w:t>
    </w:r>
  </w:p>
  <w:p w14:paraId="726D8658" w14:textId="4F2C9C06" w:rsidR="00A36016" w:rsidRDefault="007D22FB" w:rsidP="00A36016">
    <w:pPr>
      <w:pStyle w:val="Podstawowyakapit"/>
      <w:spacing w:line="240" w:lineRule="auto"/>
      <w:jc w:val="center"/>
      <w:rPr>
        <w:rFonts w:ascii="Multi" w:hAnsi="Multi" w:cs="Muli-Light" w:hint="eastAsia"/>
        <w:color w:val="4C4D4C"/>
        <w:sz w:val="14"/>
        <w:szCs w:val="14"/>
      </w:rPr>
    </w:pPr>
    <w:r>
      <w:rPr>
        <w:rFonts w:ascii="Multi" w:hAnsi="Multi" w:cs="Muli-Light"/>
        <w:color w:val="4C4D4C"/>
        <w:sz w:val="14"/>
        <w:szCs w:val="14"/>
      </w:rPr>
      <w:t xml:space="preserve">Siedziba </w:t>
    </w:r>
    <w:r w:rsidR="00A36016">
      <w:rPr>
        <w:rFonts w:ascii="Multi" w:hAnsi="Multi" w:cs="Muli-Light"/>
        <w:color w:val="4C4D4C"/>
        <w:sz w:val="14"/>
        <w:szCs w:val="14"/>
      </w:rPr>
      <w:t>ul. Plac Wiosny Ludów 2, PL 61-831 Poznań</w:t>
    </w:r>
  </w:p>
  <w:p w14:paraId="6EC7C598" w14:textId="77777777" w:rsidR="00A36016" w:rsidRDefault="00A36016" w:rsidP="00A36016">
    <w:pPr>
      <w:pStyle w:val="Podstawowyakapit"/>
      <w:spacing w:line="240" w:lineRule="auto"/>
      <w:jc w:val="center"/>
      <w:rPr>
        <w:rFonts w:ascii="Multi" w:hAnsi="Multi" w:cs="Muli-Light" w:hint="eastAsia"/>
        <w:color w:val="4C4D4C"/>
        <w:sz w:val="14"/>
        <w:szCs w:val="14"/>
      </w:rPr>
    </w:pPr>
    <w:r>
      <w:rPr>
        <w:rFonts w:ascii="Multi" w:hAnsi="Multi" w:cs="Muli-Light"/>
        <w:color w:val="4C4D4C"/>
        <w:sz w:val="14"/>
        <w:szCs w:val="14"/>
      </w:rPr>
      <w:t xml:space="preserve">NIP 783-18-15-211, Regon 385902804 </w:t>
    </w:r>
  </w:p>
  <w:p w14:paraId="00F43A27" w14:textId="77777777" w:rsidR="00A36016" w:rsidRDefault="00A36016" w:rsidP="00A36016">
    <w:pPr>
      <w:pStyle w:val="Podstawowyakapit"/>
      <w:spacing w:line="240" w:lineRule="auto"/>
      <w:jc w:val="center"/>
      <w:rPr>
        <w:rFonts w:ascii="Multi" w:hAnsi="Multi" w:cs="Muli-Light" w:hint="eastAsia"/>
        <w:color w:val="4C4D4C"/>
        <w:sz w:val="14"/>
        <w:szCs w:val="14"/>
      </w:rPr>
    </w:pPr>
    <w:r>
      <w:rPr>
        <w:rFonts w:ascii="Multi" w:hAnsi="Multi" w:cs="Muli-Light"/>
        <w:color w:val="4C4D4C"/>
        <w:sz w:val="14"/>
        <w:szCs w:val="14"/>
      </w:rPr>
      <w:t xml:space="preserve">KRS 0000834234 Sąd Rejonowy Poznań - Nowe Miasto i Wilda w Poznaniu </w:t>
    </w:r>
  </w:p>
  <w:p w14:paraId="3467AD3B" w14:textId="77777777" w:rsidR="00A36016" w:rsidRDefault="00A36016" w:rsidP="00A36016">
    <w:pPr>
      <w:pStyle w:val="Stopka"/>
      <w:jc w:val="center"/>
      <w:rPr>
        <w:rFonts w:ascii="Multi" w:hAnsi="Multi" w:hint="eastAsia"/>
        <w:b/>
        <w:color w:val="1F497D" w:themeColor="text2"/>
      </w:rPr>
    </w:pPr>
    <w:r>
      <w:rPr>
        <w:rFonts w:ascii="Multi" w:hAnsi="Multi" w:cs="Muli-Regular"/>
        <w:b/>
        <w:color w:val="1F497D" w:themeColor="text2"/>
        <w:sz w:val="16"/>
        <w:szCs w:val="16"/>
      </w:rPr>
      <w:t>www.fundacjabiedronki.pl</w:t>
    </w:r>
  </w:p>
  <w:p w14:paraId="0E8A3A6A" w14:textId="4E0F67B9" w:rsidR="00496546" w:rsidRPr="00A316B8" w:rsidRDefault="00496546" w:rsidP="0077170D">
    <w:pPr>
      <w:pStyle w:val="Stopka"/>
      <w:jc w:val="center"/>
      <w:rPr>
        <w:rFonts w:ascii="Multi" w:hAnsi="Multi" w:hint="eastAsia"/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44D8" w14:textId="77777777" w:rsidR="003005B3" w:rsidRDefault="003005B3" w:rsidP="0038019F">
      <w:r>
        <w:separator/>
      </w:r>
    </w:p>
  </w:footnote>
  <w:footnote w:type="continuationSeparator" w:id="0">
    <w:p w14:paraId="45B392FC" w14:textId="77777777" w:rsidR="003005B3" w:rsidRDefault="003005B3" w:rsidP="0038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047D" w14:textId="77777777" w:rsidR="007D22FB" w:rsidRDefault="007D2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4A29" w14:textId="645127A8" w:rsidR="00496546" w:rsidRDefault="00C93241" w:rsidP="00C93241">
    <w:pPr>
      <w:pStyle w:val="Nagwek"/>
      <w:jc w:val="center"/>
    </w:pPr>
    <w:r>
      <w:rPr>
        <w:noProof/>
      </w:rPr>
      <w:drawing>
        <wp:inline distT="0" distB="0" distL="0" distR="0" wp14:anchorId="186B3445" wp14:editId="63C1058B">
          <wp:extent cx="1883255" cy="785798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99" cy="81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F76E" w14:textId="4B8D3AF5" w:rsidR="00496546" w:rsidRDefault="00C93241" w:rsidP="00C93241">
    <w:pPr>
      <w:pStyle w:val="Nagwek"/>
      <w:jc w:val="center"/>
    </w:pPr>
    <w:r>
      <w:rPr>
        <w:noProof/>
      </w:rPr>
      <w:drawing>
        <wp:inline distT="0" distB="0" distL="0" distR="0" wp14:anchorId="041BB02F" wp14:editId="3542B31F">
          <wp:extent cx="1883255" cy="785798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99" cy="81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3FD"/>
    <w:multiLevelType w:val="hybridMultilevel"/>
    <w:tmpl w:val="53763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539"/>
    <w:multiLevelType w:val="hybridMultilevel"/>
    <w:tmpl w:val="A7ACF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9F"/>
    <w:rsid w:val="00033FA5"/>
    <w:rsid w:val="00077C86"/>
    <w:rsid w:val="00171D5E"/>
    <w:rsid w:val="001A3FF9"/>
    <w:rsid w:val="0024674E"/>
    <w:rsid w:val="002A2F2E"/>
    <w:rsid w:val="002B0168"/>
    <w:rsid w:val="002C0A84"/>
    <w:rsid w:val="002D3D3F"/>
    <w:rsid w:val="002D71F0"/>
    <w:rsid w:val="002E1CB4"/>
    <w:rsid w:val="002E7B89"/>
    <w:rsid w:val="003005B3"/>
    <w:rsid w:val="0037244D"/>
    <w:rsid w:val="0038019F"/>
    <w:rsid w:val="003C2063"/>
    <w:rsid w:val="00421BC5"/>
    <w:rsid w:val="00485A63"/>
    <w:rsid w:val="00496546"/>
    <w:rsid w:val="004B03E8"/>
    <w:rsid w:val="00546264"/>
    <w:rsid w:val="005F01F5"/>
    <w:rsid w:val="006376E5"/>
    <w:rsid w:val="006434DB"/>
    <w:rsid w:val="00727102"/>
    <w:rsid w:val="00762218"/>
    <w:rsid w:val="0077170D"/>
    <w:rsid w:val="007A44CD"/>
    <w:rsid w:val="007D22FB"/>
    <w:rsid w:val="00867F14"/>
    <w:rsid w:val="008F680C"/>
    <w:rsid w:val="00A316B8"/>
    <w:rsid w:val="00A36016"/>
    <w:rsid w:val="00AF4822"/>
    <w:rsid w:val="00BF6DF6"/>
    <w:rsid w:val="00C93241"/>
    <w:rsid w:val="00C97B0C"/>
    <w:rsid w:val="00D37012"/>
    <w:rsid w:val="00D41087"/>
    <w:rsid w:val="00D42959"/>
    <w:rsid w:val="00E006B5"/>
    <w:rsid w:val="00E17B1F"/>
    <w:rsid w:val="00E531E5"/>
    <w:rsid w:val="00F26F02"/>
    <w:rsid w:val="00F921C4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BA5FD8"/>
  <w14:defaultImageDpi w14:val="300"/>
  <w15:docId w15:val="{78F71C26-679B-451F-8C2E-8CEACFCF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19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19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19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9F"/>
    <w:rPr>
      <w:rFonts w:ascii="Lucida Grande CE" w:hAnsi="Lucida Grande CE"/>
      <w:sz w:val="18"/>
      <w:szCs w:val="18"/>
      <w:lang w:val="pl-PL"/>
    </w:rPr>
  </w:style>
  <w:style w:type="paragraph" w:customStyle="1" w:styleId="Podstawowyakapit">
    <w:name w:val="[Podstawowy akapit]"/>
    <w:basedOn w:val="Normalny"/>
    <w:uiPriority w:val="99"/>
    <w:rsid w:val="003801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FFFFFF"/>
    </w:rPr>
  </w:style>
  <w:style w:type="character" w:styleId="Hipercze">
    <w:name w:val="Hyperlink"/>
    <w:basedOn w:val="Domylnaczcionkaakapitu"/>
    <w:uiPriority w:val="99"/>
    <w:unhideWhenUsed/>
    <w:rsid w:val="007271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1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0740C7C93AD7499D36F269BE3D7B7C" ma:contentTypeVersion="11" ma:contentTypeDescription="Criar um novo documento." ma:contentTypeScope="" ma:versionID="2d59d0a02226f05a6156dd51bf672e4e">
  <xsd:schema xmlns:xsd="http://www.w3.org/2001/XMLSchema" xmlns:xs="http://www.w3.org/2001/XMLSchema" xmlns:p="http://schemas.microsoft.com/office/2006/metadata/properties" xmlns:ns2="fbd13c23-021c-4fd3-8d0c-04972aa0ed61" xmlns:ns3="33b87325-ca0b-45dd-a668-2360458d0ab2" targetNamespace="http://schemas.microsoft.com/office/2006/metadata/properties" ma:root="true" ma:fieldsID="9f4fcbf5be07ba33b5c147d9d9ce2017" ns2:_="" ns3:_="">
    <xsd:import namespace="fbd13c23-021c-4fd3-8d0c-04972aa0ed61"/>
    <xsd:import namespace="33b87325-ca0b-45dd-a668-2360458d0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13c23-021c-4fd3-8d0c-04972aa0e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87325-ca0b-45dd-a668-2360458d0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0953-0355-4455-931F-24A519983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13c23-021c-4fd3-8d0c-04972aa0ed61"/>
    <ds:schemaRef ds:uri="33b87325-ca0b-45dd-a668-2360458d0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E8C1E-DBA0-4CDB-A5B4-3609EA14C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E2466-9653-4550-B24D-7C6F50AB04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F93A8-DBEE-4B07-B018-94844BFA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KnowHow Advertising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dc:description/>
  <cp:lastModifiedBy>Joanna Silva Neto</cp:lastModifiedBy>
  <cp:revision>18</cp:revision>
  <dcterms:created xsi:type="dcterms:W3CDTF">2022-02-03T12:40:00Z</dcterms:created>
  <dcterms:modified xsi:type="dcterms:W3CDTF">2022-12-14T09:02:00Z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0x0101009E0740C7C93AD7499D36F269BE3D7B7C</vt:lpwstr>
  </property>
</Properties>
</file>